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48" w:rsidRPr="00FE5FCF" w:rsidRDefault="002E5A48" w:rsidP="002E5A48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32"/>
          <w:szCs w:val="32"/>
        </w:rPr>
      </w:pPr>
      <w:r w:rsidRPr="00FE5FCF">
        <w:rPr>
          <w:rFonts w:ascii="Arial" w:eastAsia="Times New Roman" w:hAnsi="Arial" w:cs="Arial"/>
          <w:kern w:val="36"/>
          <w:sz w:val="32"/>
          <w:szCs w:val="32"/>
        </w:rPr>
        <w:t>Закон "О государственных языках РТ"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Глава I. ОБЩИЕ ПОЛОЖЕНИЯ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2. Свобода пользования языками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3. Правовое положение языков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Государственными языками в Республике Татарстан являются равноправные татарский и русский языки.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(в ред. Закона РТ от 03.12.2009 N 54-ЗРТ)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обеспечение равноправного функционирования татарского и русского языков как государственных языков Республики Татарстан;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создание условий для развития других языков в республике;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(в ред. Закона РТ от 03.03.2012 N 16-ЗРТ)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gramStart"/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</w:t>
      </w: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Часть пятая утратила силу. - Закон РТ от 03.03.2012 N 16-ЗРТ.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7. Право на выбор языка общения.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Граждане в Республике Татарстан свободны в выборе и использовании языка общения.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8. Право на выбор языка воспитания и обучения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Государство обеспечивает гражданам в Республике Татарстан условия для изучения и преподавания родного языка.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Статья 11. Язык опубликования законов и других нормативных правовых актов Республики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12. Язык проведения выборов и референдумов в Республике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(часть вторая в ред. Закона РТ от 03.12.2009 N 54-ЗРТ)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Статья 14. Язык официального делопроизводства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(в ред. Закона РТ от 03.12.2009 N 54-ЗРТ)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15. Язык официальной переписки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ии и ее</w:t>
      </w:r>
      <w:proofErr w:type="gramEnd"/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субъектах - на русском языке.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17. Язык нотариального делопроизводства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18. Язык средств массовой информации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19. Языки, используемые в сферах промышленности, связи, транспорта и энергетики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Статья 20. Языки, используемые в государственной сфере обслуживания и в коммерческой деятельности</w:t>
      </w:r>
    </w:p>
    <w:p w:rsidR="002E5A48" w:rsidRPr="00FE5FCF" w:rsidRDefault="002E5A48" w:rsidP="002E5A4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2E5A48" w:rsidRPr="00FE5FCF" w:rsidRDefault="002E5A48" w:rsidP="002E5A48">
      <w:pPr>
        <w:shd w:val="clear" w:color="auto" w:fill="FFFFFF" w:themeFill="background1"/>
        <w:spacing w:after="195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5F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2E5A48" w:rsidRPr="00FE5FCF" w:rsidRDefault="002E5A48" w:rsidP="002E5A4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80" w:rightFromText="180" w:vertAnchor="text" w:horzAnchor="margin" w:tblpY="-13"/>
        <w:tblW w:w="0" w:type="auto"/>
        <w:tblCellMar>
          <w:left w:w="0" w:type="dxa"/>
          <w:right w:w="0" w:type="dxa"/>
        </w:tblCellMar>
        <w:tblLook w:val="04A0"/>
      </w:tblPr>
      <w:tblGrid>
        <w:gridCol w:w="20"/>
      </w:tblGrid>
      <w:tr w:rsidR="002E5A48" w:rsidRPr="00FE5FCF" w:rsidTr="0069004B"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5A48" w:rsidRPr="00FE5FCF" w:rsidRDefault="002E5A48" w:rsidP="0069004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5A48" w:rsidRPr="00FE5FCF" w:rsidRDefault="002E5A48" w:rsidP="002E5A48">
      <w:pPr>
        <w:numPr>
          <w:ilvl w:val="0"/>
          <w:numId w:val="1"/>
        </w:numPr>
        <w:pBdr>
          <w:bottom w:val="single" w:sz="6" w:space="2" w:color="F5F5F5"/>
        </w:pBdr>
        <w:shd w:val="clear" w:color="auto" w:fill="FFFFFF" w:themeFill="background1"/>
        <w:spacing w:after="0" w:line="240" w:lineRule="auto"/>
        <w:ind w:left="-14730"/>
        <w:textAlignment w:val="baseline"/>
        <w:rPr>
          <w:rFonts w:ascii="Arial" w:eastAsia="Times New Roman" w:hAnsi="Arial" w:cs="Arial"/>
          <w:sz w:val="18"/>
          <w:szCs w:val="18"/>
        </w:rPr>
      </w:pPr>
    </w:p>
    <w:p w:rsidR="0005605F" w:rsidRDefault="0005605F"/>
    <w:sectPr w:rsidR="0005605F" w:rsidSect="002E5A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77EA"/>
    <w:multiLevelType w:val="multilevel"/>
    <w:tmpl w:val="AB5E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A48"/>
    <w:rsid w:val="000227F1"/>
    <w:rsid w:val="0005605F"/>
    <w:rsid w:val="002E5A48"/>
    <w:rsid w:val="00C0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2802</Words>
  <Characters>15973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REANIMATOR</cp:lastModifiedBy>
  <cp:revision>2</cp:revision>
  <dcterms:created xsi:type="dcterms:W3CDTF">2016-02-25T12:51:00Z</dcterms:created>
  <dcterms:modified xsi:type="dcterms:W3CDTF">2016-02-25T12:51:00Z</dcterms:modified>
</cp:coreProperties>
</file>